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BE9" w:rsidRPr="008C7EB4" w:rsidRDefault="00C83BE9" w:rsidP="00C83B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7EB4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C83BE9" w:rsidRPr="008C7EB4" w:rsidRDefault="00C83BE9" w:rsidP="00C83B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7EB4">
        <w:rPr>
          <w:rFonts w:ascii="Times New Roman" w:hAnsi="Times New Roman" w:cs="Times New Roman"/>
          <w:b/>
          <w:sz w:val="24"/>
          <w:szCs w:val="24"/>
        </w:rPr>
        <w:t>О порядке приема и отчисления воспитанников Муниципального бюджетного дошкольного образовательного учреждения «Сугушлинский детский сад общеразвивающего вида» муниципального образования «Лениногорский муниципальный район» Республики Татарстан</w:t>
      </w:r>
    </w:p>
    <w:p w:rsidR="00C83BE9" w:rsidRPr="008C7EB4" w:rsidRDefault="00C83BE9" w:rsidP="00C83B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7EB4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C83BE9" w:rsidRPr="008C7EB4" w:rsidRDefault="004A0863" w:rsidP="00C83BE9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1.1 Настоящее Положение регламентирует порядок приема в </w:t>
      </w:r>
      <w:r w:rsidRPr="008C7EB4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 «Сугушлинский детский сад общеразвивающего вида» муниципального образования «Лениногорский муниципальный район» Республики Татарстан</w:t>
      </w:r>
      <w:r w:rsidRPr="008C7EB4">
        <w:rPr>
          <w:rFonts w:ascii="Times New Roman" w:hAnsi="Times New Roman" w:cs="Times New Roman"/>
          <w:sz w:val="24"/>
          <w:szCs w:val="24"/>
        </w:rPr>
        <w:t xml:space="preserve"> (далее – Детский сад) на обучение по образовательным программам дошкольного образования, а также порядок оформления возникновения и прекращения образовательных отношений.</w:t>
      </w:r>
    </w:p>
    <w:p w:rsidR="004A0863" w:rsidRPr="008C7EB4" w:rsidRDefault="004A0863" w:rsidP="00C83BE9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>1.2</w:t>
      </w:r>
      <w:r w:rsidR="008C7EB4" w:rsidRPr="008C7EB4">
        <w:rPr>
          <w:rFonts w:ascii="Times New Roman" w:hAnsi="Times New Roman" w:cs="Times New Roman"/>
          <w:sz w:val="24"/>
          <w:szCs w:val="24"/>
        </w:rPr>
        <w:t xml:space="preserve"> </w:t>
      </w:r>
      <w:r w:rsidRPr="008C7EB4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с:</w:t>
      </w:r>
    </w:p>
    <w:p w:rsidR="004A0863" w:rsidRPr="008C7EB4" w:rsidRDefault="004A0863" w:rsidP="00C83BE9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>- Конституцией Российской Федерации;</w:t>
      </w:r>
    </w:p>
    <w:p w:rsidR="004A0863" w:rsidRPr="008C7EB4" w:rsidRDefault="004A0863" w:rsidP="00C83BE9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>- Семейным кодексом Российской Федерации;</w:t>
      </w:r>
      <w:bookmarkStart w:id="0" w:name="_GoBack"/>
      <w:bookmarkEnd w:id="0"/>
    </w:p>
    <w:p w:rsidR="004A0863" w:rsidRPr="008C7EB4" w:rsidRDefault="004A0863" w:rsidP="00C83BE9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>- Федеральным законом от 29.12.2012года №273 – ФЗ «Об образовании в Российской Федерации;</w:t>
      </w:r>
    </w:p>
    <w:p w:rsidR="00CB1340" w:rsidRPr="008C7EB4" w:rsidRDefault="004A0863" w:rsidP="00C83BE9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>- Постановление Главного государственного санитарного врача Российской Федерации от 28 сентября 2020 года № 28 «Об утверждении санитарных правил СП 2.4.3648 – 20 «Санитарно – эпидемиологические требования к организациям воспитания и обучение, отдыха и оздоровления детей и молодежи»</w:t>
      </w:r>
      <w:r w:rsidR="00CB1340" w:rsidRPr="008C7EB4">
        <w:rPr>
          <w:rFonts w:ascii="Times New Roman" w:hAnsi="Times New Roman" w:cs="Times New Roman"/>
          <w:sz w:val="24"/>
          <w:szCs w:val="24"/>
        </w:rPr>
        <w:t>;</w:t>
      </w:r>
    </w:p>
    <w:p w:rsidR="00CB1340" w:rsidRPr="008C7EB4" w:rsidRDefault="00CB1340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>- Постановление от 27 октября 2020 года №32 «об учреждении санитарно</w:t>
      </w:r>
      <w:r w:rsidRPr="008C7EB4">
        <w:rPr>
          <w:rFonts w:ascii="Times New Roman" w:hAnsi="Times New Roman" w:cs="Times New Roman"/>
          <w:sz w:val="24"/>
          <w:szCs w:val="24"/>
        </w:rPr>
        <w:t xml:space="preserve"> – эпидемиологически</w:t>
      </w:r>
      <w:r w:rsidRPr="008C7EB4">
        <w:rPr>
          <w:rFonts w:ascii="Times New Roman" w:hAnsi="Times New Roman" w:cs="Times New Roman"/>
          <w:sz w:val="24"/>
          <w:szCs w:val="24"/>
        </w:rPr>
        <w:t>х</w:t>
      </w:r>
      <w:r w:rsidRPr="008C7EB4">
        <w:rPr>
          <w:rFonts w:ascii="Times New Roman" w:hAnsi="Times New Roman" w:cs="Times New Roman"/>
          <w:sz w:val="24"/>
          <w:szCs w:val="24"/>
        </w:rPr>
        <w:t xml:space="preserve"> </w:t>
      </w:r>
      <w:r w:rsidRPr="008C7EB4">
        <w:rPr>
          <w:rFonts w:ascii="Times New Roman" w:hAnsi="Times New Roman" w:cs="Times New Roman"/>
          <w:sz w:val="24"/>
          <w:szCs w:val="24"/>
        </w:rPr>
        <w:t xml:space="preserve">правил и норм СанПин 2.3/2.4.3590 – 20 « Санитарно – эпидемиологические требования к организации общественного питания населения» </w:t>
      </w:r>
    </w:p>
    <w:p w:rsidR="00CB1340" w:rsidRPr="008C7EB4" w:rsidRDefault="00CB1340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>- Постановление от 28 января 2021 года №2 « Об утверждении санитарных правил и норм СанПин 1.2.3685 – 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CB1340" w:rsidRPr="008C7EB4" w:rsidRDefault="00CB1340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>- Приказом Министерства Просвещения Российской Федерации от 15 мая 2020 года №236 «Об утверждении Порядка приема на обучение по образовательным программам дошкольного образования»;</w:t>
      </w:r>
    </w:p>
    <w:p w:rsidR="00A9406B" w:rsidRPr="008C7EB4" w:rsidRDefault="00A9406B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- Порядок и условия осуществления перевода обещающихся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</w:t>
      </w:r>
      <w:r w:rsidR="00C83BE9" w:rsidRPr="008C7EB4">
        <w:rPr>
          <w:rFonts w:ascii="Times New Roman" w:hAnsi="Times New Roman" w:cs="Times New Roman"/>
          <w:sz w:val="24"/>
          <w:szCs w:val="24"/>
        </w:rPr>
        <w:t xml:space="preserve">образовательную деятельность по образовательным программам соответствующих уровня и направленности, утвержденным приказом Минобрнауки России от 28.12.2015 № 1527 (в редакции приказа Министерства просвещения РФ от 21.01.2021г. № 30);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- Административным регламентом муниципального образования «Лениногорский муниципальный район» Республики Татарстан предоставления муниципальной услуги «Постановка на учет и зачисление детей в образовательные организации, реализующие основную образовательную программу дошкольного образования (детские сады) в Лениногорском муниципальном районе Республики Татарстан, утвержденным </w:t>
      </w:r>
      <w:r w:rsidRPr="008C7EB4">
        <w:rPr>
          <w:rFonts w:ascii="Times New Roman" w:hAnsi="Times New Roman" w:cs="Times New Roman"/>
          <w:sz w:val="24"/>
          <w:szCs w:val="24"/>
        </w:rPr>
        <w:lastRenderedPageBreak/>
        <w:t xml:space="preserve">постановлением руководителя Исполнительного комитета муниципального образования «Лениногорский муниципальный район» от 22.03.2019г.№ 356;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- Уставом МБДОУ.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1.3. Положение обеспечивает прием в Детский сад всех граждан, имеющих право на получение дошкольного образования.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1.4. Положение обеспечивает также прием в Детский сад граждан, имеющих право на получение дошкольного образования и проживающих на территории, за которой закреплен Детский сад (далее – закрепленная территория).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1.5. Проживающие в одной семье и имеющие общее место жительства дети имеют право преимущественного приема в Детский сад, в котором обучаются их братья и (или) сестры.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1.6. В приеме в Детский сад может быть отказано по причине отсутствия в нем свободных мест за исключением случаев, предусмотренных статьей 88 Федерального закона от 29 декабря 2012 г. N 273-ФЗ «Об образовании в Российской Федерации» (Собрание законодательства Российской Федерации, 2012, N 53, ст. 7598, 2019, N 30, ст. 4134). В случае отсутствия мест родители (законные представители) ребенка для решения вопроса о eго устройстве в другую общеобразовательную организацию обращаются непосредственно в орган местного самоуправления, осуществляющий управление в сфере образования (ст. 67 ч.4 Федерального закона от 29 декабря 2012 г. 273-ФЗ «Об образовании в РФ»).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1.7. Детский сад обязан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 Копии указанных документов, информация о сроках приема документов размещаются на информационном стенде Детского сада и на официальном сайте в сети «Интернет». Факт ознакомления родителей (законных представителей) ребенка, в том числе, через официальный сайт, с указанными документами фиксируется в заявлении о приеме в Детский сад и заверяется личной подписью родителей (законных представителей) ребенка.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1.8. Прием в Детский сад осуществляется в течение всего календарного года при наличии свободных мест.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1.9. Прием в Детский сад осуществляется по направлению органа исполнительной власти посредством системы ЭДС.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1.10. Документы о приеме подаются в Детский сад при наличии направления в рамках реализации государственной и муниципальной услуги, предоставляемой органами исполнительной власти РТ и органами местного самоуправления, по приему заявлений, постановке на учет и зачислению детей </w:t>
      </w:r>
    </w:p>
    <w:p w:rsidR="00A9406B" w:rsidRPr="008C7EB4" w:rsidRDefault="00C83BE9" w:rsidP="00A940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7EB4">
        <w:rPr>
          <w:rFonts w:ascii="Times New Roman" w:hAnsi="Times New Roman" w:cs="Times New Roman"/>
          <w:b/>
          <w:sz w:val="24"/>
          <w:szCs w:val="24"/>
        </w:rPr>
        <w:t>2. Прием детей в Детский сад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2.1. Направление и прием детей в Детский сад осуществляется по личному заявлению родителя (законного представителя) ребенка. </w:t>
      </w:r>
    </w:p>
    <w:p w:rsidR="00A9406B" w:rsidRPr="008C7EB4" w:rsidRDefault="00A9406B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      </w:t>
      </w:r>
      <w:r w:rsidR="00C83BE9" w:rsidRPr="008C7EB4">
        <w:rPr>
          <w:rFonts w:ascii="Times New Roman" w:hAnsi="Times New Roman" w:cs="Times New Roman"/>
          <w:sz w:val="24"/>
          <w:szCs w:val="24"/>
        </w:rPr>
        <w:t xml:space="preserve">Заявление о приеме представляется в Детский сад на бумажном носителе или в форме электронного документа с использованием информационно-- телекоммуникационных сетей общего пользования. В заявлении для направления и (или) приема родителями (законными представителями) ребенка указываются следующие сведения: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lastRenderedPageBreak/>
        <w:t xml:space="preserve">а) фамилия, имя, отчество (последнее - при наличии) ребенка,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б) дата рождения ребенка;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>в) реквизиты свидетельства о рождении ребенка,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 г) адрес места жительства (места пребывания, места фактического проживания) ребенка;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д) фамилия, имя, отчество (последнее - при наличии) родителей (законных представителей) ребенка;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е) реквизиты документа, удостоверяющего личность родителя (законного представителя) ребенка;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ж) реквизиты документа, подтверждающего установление опеки (при наличии);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>з) адрес электронной почты, номер телефона (при наличии) родителей (законных представителей) ребенка;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 и) о выборе языка образования, родного языка из числа языков народов Российской Федерации, в том числе русского языка как родного языка,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к) о потребности в обучении ребенка по адаптированной образовательной программе дошкольного образования и (или) в создании специальных условии для организации обучения и воспитания ребенка- инвалида в соответствии с индивидуальной программой реабилитации инвалида (при наличии);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л) о направленности дошкольной группы;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>м) о необходимом режиме пребывания ребенка, н) о желаемой дате приема на обучение.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 2.2. Для приема в Детский сад родители предъявляют следующие документы: -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РФ;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>- свидетельство о рождении ребенка;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 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- медицинское заключение; - документ, подтверждающий установление опеки (при необходимости);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>- документ психолого-педагогической комиссии (при необходимости);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 -документ, подтверждающий потребность в обучении в группе оздоровительной направленности (при необходимости).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lastRenderedPageBreak/>
        <w:t xml:space="preserve">Копии предъявляемых при приеме документов(кроме документа, удостоверяющего личность родителя) хранятся в Детском саду.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 2.3.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2.4. Требование представления иных документов для приема детей в Детский сад в части, не урегулированной законодательством об образовании, не допускается.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2.5. Заявление о приеме и копии документов регистрируются заведующим или уполномоченным им должностным лицом, ответственным за прием документов, в журнале приема заявлений о приеме в Детский сад. После регистрации родителю (законному представителю) ребенка выдается документ, заверенный подписью должностного лица, ответственного за прием документов, содержащий индивидуальный номер заявления и перечень представленных при приеме документов.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2.6. Ребенок, родители (законные представители) которого не представили необходимые для приема документы, остается на учете и направляется в Детский сад после подтверждения родителем (законным представителем) нуждаемости в предоставлении места.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2.7. После приема документов Детский сад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2.8. Заведующий Детским садом издает распорядительный акт о зачислении ребенка в Детский сад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стенде. На официальном сайте в сети Интернет размещаются реквизиты распорядительного акта, наименование возрастной группы, число детей, зачисленных в указанную возрастную группу. После издания распорядительного акта ребенок снимается с учета детей, нуждающихся в предоставлении места в Детском саду.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2.9. На каждого ребенка, зачисленного в Детский сад, заводится личное дело, в котором хранятся все предоставленные родителями (законными представителями) документы.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2.10. Зачисление ребенка, направленного в детский сад с 01 апреля по 31 августа, осуществляется в течение 90 календарных дней со дня присвоения статуса «Заключение договора». Зачисление ребенка, направленного в остальной период, осуществляется в течение 30 календарных дней после получения статуса «Направлен в ДОУ».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2.11. Сведения о воспитанниках, зачисленных в Детский сад, вносятся в Книгу учета движения детей, которая предназначена для регистрации сведений о детях и контроля за движением контингента детей. Книга учета движения детей Детского сада нумеруется постранично, прошнуровывается, скрепляется подписью руководителя и печатью Детского сада. </w:t>
      </w:r>
    </w:p>
    <w:p w:rsidR="00A9406B" w:rsidRPr="008C7EB4" w:rsidRDefault="00C83BE9" w:rsidP="00A940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7EB4">
        <w:rPr>
          <w:rFonts w:ascii="Times New Roman" w:hAnsi="Times New Roman" w:cs="Times New Roman"/>
          <w:b/>
          <w:sz w:val="24"/>
          <w:szCs w:val="24"/>
        </w:rPr>
        <w:t>3. Прекращение образовательных отношений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3.1. Образовательные отношения прекращаются в связи с отчислением воспитанника из Детского сада: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lastRenderedPageBreak/>
        <w:t xml:space="preserve">- в связи с получением образования (завершением обучения по основной общеобразовательной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- досрочно.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3.2. Образовательные отношения прекращаются досрочно по инициативе родителей (законных представителей) воспитанника: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- в случае перевода воспитанника для продолжения обучения по 6 общеобразовательной программе дошкольного образования в другую организацию, осуществляющую образовательную деятельность;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- в случае выбора родителями (законными представителями) воспитанника (до завершения освоения им общеобразовательной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3.3. В случаях, указанных в п.3.2. настоящих Правил, отчисление воспитанника осуществляется на основании заявления родителей (законных представителей) воспитанника.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3.4. Основанием для прекращения образовательных отношений является приказ руководителя Детского сада об отчислении воспитанника из Детского сада, изданный им на основании расторжения ранее заключенного договора.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3.5.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Детского сада об отчислении воспитанника из Детского сада. </w:t>
      </w:r>
    </w:p>
    <w:p w:rsidR="00A9406B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 xml:space="preserve">3.6. Досрочное прекращение образовательных отношений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Детским садом. </w:t>
      </w:r>
    </w:p>
    <w:p w:rsidR="008C7EB4" w:rsidRPr="008C7EB4" w:rsidRDefault="00C83BE9" w:rsidP="00CB1340">
      <w:pPr>
        <w:jc w:val="both"/>
        <w:rPr>
          <w:rFonts w:ascii="Times New Roman" w:hAnsi="Times New Roman" w:cs="Times New Roman"/>
          <w:sz w:val="24"/>
          <w:szCs w:val="24"/>
        </w:rPr>
      </w:pPr>
      <w:r w:rsidRPr="008C7EB4">
        <w:rPr>
          <w:rFonts w:ascii="Times New Roman" w:hAnsi="Times New Roman" w:cs="Times New Roman"/>
          <w:sz w:val="24"/>
          <w:szCs w:val="24"/>
        </w:rPr>
        <w:t>3.7. Образовательные отношения прекращаются по обстоятельствам, не зависящим от воли воспитанника или родителей (законных представителей) воспитанника и Детского сада, в том числе в случае ликвидации Детского сада. 3.8.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Детского сада, прекращаются с даты его отчисления из Детского сада.</w:t>
      </w:r>
    </w:p>
    <w:p w:rsidR="00337CC1" w:rsidRPr="008C7EB4" w:rsidRDefault="008C7EB4" w:rsidP="008C7EB4">
      <w:pPr>
        <w:tabs>
          <w:tab w:val="left" w:pos="52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Pr="008C7EB4">
        <w:rPr>
          <w:rFonts w:ascii="Times New Roman" w:hAnsi="Times New Roman" w:cs="Times New Roman"/>
          <w:sz w:val="24"/>
          <w:szCs w:val="24"/>
        </w:rPr>
        <w:t>Срок действия Положения: до замены новым</w:t>
      </w:r>
    </w:p>
    <w:sectPr w:rsidR="00337CC1" w:rsidRPr="008C7E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326"/>
    <w:rsid w:val="00337CC1"/>
    <w:rsid w:val="004A0863"/>
    <w:rsid w:val="007E6326"/>
    <w:rsid w:val="008C7EB4"/>
    <w:rsid w:val="00A9406B"/>
    <w:rsid w:val="00C83BE9"/>
    <w:rsid w:val="00CB1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72CA46-F8B5-410D-8007-8E3B39A3F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B1340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B1340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B1340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B1340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B1340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B13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B13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1984</Words>
  <Characters>11310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Айрат</cp:lastModifiedBy>
  <cp:revision>2</cp:revision>
  <dcterms:created xsi:type="dcterms:W3CDTF">2022-08-03T13:03:00Z</dcterms:created>
  <dcterms:modified xsi:type="dcterms:W3CDTF">2022-08-03T13:03:00Z</dcterms:modified>
</cp:coreProperties>
</file>